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4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1CAA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六安经济技术开发区2026年第三季度</w:t>
      </w:r>
    </w:p>
    <w:p w14:paraId="6DCF1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/>
        </w:rPr>
        <w:t>投诉统计分析表</w:t>
      </w:r>
    </w:p>
    <w:tbl>
      <w:tblPr>
        <w:tblStyle w:val="3"/>
        <w:tblpPr w:leftFromText="180" w:rightFromText="180" w:vertAnchor="text" w:horzAnchor="page" w:tblpX="1514" w:tblpY="387"/>
        <w:tblOverlap w:val="never"/>
        <w:tblW w:w="9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418"/>
        <w:gridCol w:w="1237"/>
        <w:gridCol w:w="1155"/>
        <w:gridCol w:w="1155"/>
        <w:gridCol w:w="713"/>
        <w:gridCol w:w="1252"/>
        <w:gridCol w:w="1286"/>
      </w:tblGrid>
      <w:tr w14:paraId="0725E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40" w:type="dxa"/>
            <w:gridSpan w:val="4"/>
            <w:noWrap w:val="0"/>
            <w:vAlign w:val="center"/>
          </w:tcPr>
          <w:p w14:paraId="6477E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商品类</w:t>
            </w:r>
          </w:p>
        </w:tc>
        <w:tc>
          <w:tcPr>
            <w:tcW w:w="4406" w:type="dxa"/>
            <w:gridSpan w:val="4"/>
            <w:noWrap w:val="0"/>
            <w:vAlign w:val="center"/>
          </w:tcPr>
          <w:p w14:paraId="03014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服务类</w:t>
            </w:r>
          </w:p>
        </w:tc>
      </w:tr>
      <w:tr w14:paraId="254C6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30" w:type="dxa"/>
            <w:noWrap w:val="0"/>
            <w:vAlign w:val="top"/>
          </w:tcPr>
          <w:p w14:paraId="520A3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类别</w:t>
            </w:r>
          </w:p>
        </w:tc>
        <w:tc>
          <w:tcPr>
            <w:tcW w:w="1418" w:type="dxa"/>
            <w:noWrap w:val="0"/>
            <w:vAlign w:val="top"/>
          </w:tcPr>
          <w:p w14:paraId="45432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数量</w:t>
            </w:r>
          </w:p>
        </w:tc>
        <w:tc>
          <w:tcPr>
            <w:tcW w:w="1237" w:type="dxa"/>
            <w:noWrap w:val="0"/>
            <w:vAlign w:val="top"/>
          </w:tcPr>
          <w:p w14:paraId="19F31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占比</w:t>
            </w:r>
          </w:p>
        </w:tc>
        <w:tc>
          <w:tcPr>
            <w:tcW w:w="1155" w:type="dxa"/>
            <w:noWrap w:val="0"/>
            <w:vAlign w:val="top"/>
          </w:tcPr>
          <w:p w14:paraId="74205B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挽回损失（元）</w:t>
            </w:r>
          </w:p>
        </w:tc>
        <w:tc>
          <w:tcPr>
            <w:tcW w:w="1155" w:type="dxa"/>
            <w:noWrap w:val="0"/>
            <w:vAlign w:val="top"/>
          </w:tcPr>
          <w:p w14:paraId="5E60D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Calibri" w:hAnsi="Calibri" w:eastAsia="宋体" w:cs="Times New Roman"/>
                <w:b/>
                <w:bCs/>
                <w:vertAlign w:val="baseli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类别</w:t>
            </w:r>
          </w:p>
        </w:tc>
        <w:tc>
          <w:tcPr>
            <w:tcW w:w="713" w:type="dxa"/>
            <w:noWrap w:val="0"/>
            <w:vAlign w:val="top"/>
          </w:tcPr>
          <w:p w14:paraId="33F68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Calibri" w:hAnsi="Calibri" w:eastAsia="宋体" w:cs="Times New Roman"/>
                <w:b/>
                <w:bCs/>
                <w:vertAlign w:val="baseli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数量</w:t>
            </w:r>
          </w:p>
        </w:tc>
        <w:tc>
          <w:tcPr>
            <w:tcW w:w="1252" w:type="dxa"/>
            <w:noWrap w:val="0"/>
            <w:vAlign w:val="top"/>
          </w:tcPr>
          <w:p w14:paraId="234500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Calibri" w:hAnsi="Calibri" w:eastAsia="宋体" w:cs="Times New Roman"/>
                <w:b/>
                <w:bCs/>
                <w:vertAlign w:val="baseli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占比</w:t>
            </w:r>
          </w:p>
        </w:tc>
        <w:tc>
          <w:tcPr>
            <w:tcW w:w="1286" w:type="dxa"/>
            <w:noWrap w:val="0"/>
            <w:vAlign w:val="top"/>
          </w:tcPr>
          <w:p w14:paraId="42ACA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Calibri" w:hAnsi="Calibri" w:eastAsia="宋体" w:cs="Times New Roman"/>
                <w:b/>
                <w:bCs/>
                <w:vertAlign w:val="baseli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挽回损失（元）</w:t>
            </w:r>
          </w:p>
        </w:tc>
      </w:tr>
      <w:tr w14:paraId="248B7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7719A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食品</w:t>
            </w:r>
          </w:p>
        </w:tc>
        <w:tc>
          <w:tcPr>
            <w:tcW w:w="1418" w:type="dxa"/>
            <w:noWrap w:val="0"/>
            <w:vAlign w:val="top"/>
          </w:tcPr>
          <w:p w14:paraId="7C072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5</w:t>
            </w:r>
          </w:p>
        </w:tc>
        <w:tc>
          <w:tcPr>
            <w:tcW w:w="1237" w:type="dxa"/>
            <w:noWrap w:val="0"/>
            <w:vAlign w:val="top"/>
          </w:tcPr>
          <w:p w14:paraId="0B029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 xml:space="preserve">0.38% </w:t>
            </w:r>
          </w:p>
        </w:tc>
        <w:tc>
          <w:tcPr>
            <w:tcW w:w="1155" w:type="dxa"/>
            <w:noWrap w:val="0"/>
            <w:vAlign w:val="top"/>
          </w:tcPr>
          <w:p w14:paraId="4BECA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1561</w:t>
            </w:r>
          </w:p>
        </w:tc>
        <w:tc>
          <w:tcPr>
            <w:tcW w:w="1155" w:type="dxa"/>
            <w:noWrap w:val="0"/>
            <w:vAlign w:val="top"/>
          </w:tcPr>
          <w:p w14:paraId="41941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餐饮</w:t>
            </w:r>
          </w:p>
        </w:tc>
        <w:tc>
          <w:tcPr>
            <w:tcW w:w="713" w:type="dxa"/>
            <w:noWrap w:val="0"/>
            <w:vAlign w:val="top"/>
          </w:tcPr>
          <w:p w14:paraId="5CA24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5</w:t>
            </w:r>
          </w:p>
        </w:tc>
        <w:tc>
          <w:tcPr>
            <w:tcW w:w="1252" w:type="dxa"/>
            <w:noWrap w:val="0"/>
            <w:vAlign w:val="top"/>
          </w:tcPr>
          <w:p w14:paraId="2534E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1%</w:t>
            </w:r>
          </w:p>
        </w:tc>
        <w:tc>
          <w:tcPr>
            <w:tcW w:w="1286" w:type="dxa"/>
            <w:noWrap w:val="0"/>
            <w:vAlign w:val="top"/>
          </w:tcPr>
          <w:p w14:paraId="7493A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3055</w:t>
            </w:r>
          </w:p>
        </w:tc>
      </w:tr>
      <w:tr w14:paraId="3EF45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34876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服饰</w:t>
            </w:r>
          </w:p>
        </w:tc>
        <w:tc>
          <w:tcPr>
            <w:tcW w:w="1418" w:type="dxa"/>
            <w:noWrap w:val="0"/>
            <w:vAlign w:val="top"/>
          </w:tcPr>
          <w:p w14:paraId="5C8CC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23</w:t>
            </w:r>
          </w:p>
        </w:tc>
        <w:tc>
          <w:tcPr>
            <w:tcW w:w="1237" w:type="dxa"/>
            <w:noWrap w:val="0"/>
            <w:vAlign w:val="top"/>
          </w:tcPr>
          <w:p w14:paraId="63A83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7.6%</w:t>
            </w:r>
          </w:p>
        </w:tc>
        <w:tc>
          <w:tcPr>
            <w:tcW w:w="1155" w:type="dxa"/>
            <w:noWrap w:val="0"/>
            <w:vAlign w:val="top"/>
          </w:tcPr>
          <w:p w14:paraId="16292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31418</w:t>
            </w:r>
          </w:p>
        </w:tc>
        <w:tc>
          <w:tcPr>
            <w:tcW w:w="1155" w:type="dxa"/>
            <w:noWrap w:val="0"/>
            <w:vAlign w:val="top"/>
          </w:tcPr>
          <w:p w14:paraId="19DBC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住宿</w:t>
            </w:r>
          </w:p>
        </w:tc>
        <w:tc>
          <w:tcPr>
            <w:tcW w:w="713" w:type="dxa"/>
            <w:noWrap w:val="0"/>
            <w:vAlign w:val="top"/>
          </w:tcPr>
          <w:p w14:paraId="31A65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7</w:t>
            </w:r>
          </w:p>
        </w:tc>
        <w:tc>
          <w:tcPr>
            <w:tcW w:w="1252" w:type="dxa"/>
            <w:noWrap w:val="0"/>
            <w:vAlign w:val="top"/>
          </w:tcPr>
          <w:p w14:paraId="2B963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0.07%</w:t>
            </w:r>
          </w:p>
        </w:tc>
        <w:tc>
          <w:tcPr>
            <w:tcW w:w="1286" w:type="dxa"/>
            <w:noWrap w:val="0"/>
            <w:vAlign w:val="top"/>
          </w:tcPr>
          <w:p w14:paraId="6AA92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204</w:t>
            </w:r>
          </w:p>
        </w:tc>
      </w:tr>
      <w:tr w14:paraId="3B33A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230" w:type="dxa"/>
            <w:noWrap w:val="0"/>
            <w:vAlign w:val="top"/>
          </w:tcPr>
          <w:p w14:paraId="78EF4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儿童用品</w:t>
            </w:r>
          </w:p>
        </w:tc>
        <w:tc>
          <w:tcPr>
            <w:tcW w:w="1418" w:type="dxa"/>
            <w:noWrap w:val="0"/>
            <w:vAlign w:val="top"/>
          </w:tcPr>
          <w:p w14:paraId="4715F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237" w:type="dxa"/>
            <w:noWrap w:val="0"/>
            <w:vAlign w:val="top"/>
          </w:tcPr>
          <w:p w14:paraId="1F3AA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155" w:type="dxa"/>
            <w:noWrap w:val="0"/>
            <w:vAlign w:val="top"/>
          </w:tcPr>
          <w:p w14:paraId="47DDB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155" w:type="dxa"/>
            <w:noWrap w:val="0"/>
            <w:vAlign w:val="top"/>
          </w:tcPr>
          <w:p w14:paraId="637A45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美容美发</w:t>
            </w:r>
          </w:p>
        </w:tc>
        <w:tc>
          <w:tcPr>
            <w:tcW w:w="713" w:type="dxa"/>
            <w:noWrap w:val="0"/>
            <w:vAlign w:val="top"/>
          </w:tcPr>
          <w:p w14:paraId="2F7AB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9</w:t>
            </w:r>
          </w:p>
        </w:tc>
        <w:tc>
          <w:tcPr>
            <w:tcW w:w="1252" w:type="dxa"/>
            <w:noWrap w:val="0"/>
            <w:vAlign w:val="top"/>
          </w:tcPr>
          <w:p w14:paraId="6C24E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4.1%</w:t>
            </w:r>
          </w:p>
        </w:tc>
        <w:tc>
          <w:tcPr>
            <w:tcW w:w="1286" w:type="dxa"/>
            <w:noWrap w:val="0"/>
            <w:vAlign w:val="top"/>
          </w:tcPr>
          <w:p w14:paraId="6AA4D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12000</w:t>
            </w:r>
          </w:p>
        </w:tc>
      </w:tr>
      <w:tr w14:paraId="4480D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32CD8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家用电器</w:t>
            </w:r>
          </w:p>
        </w:tc>
        <w:tc>
          <w:tcPr>
            <w:tcW w:w="1418" w:type="dxa"/>
            <w:noWrap w:val="0"/>
            <w:vAlign w:val="top"/>
          </w:tcPr>
          <w:p w14:paraId="117F5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13</w:t>
            </w:r>
          </w:p>
        </w:tc>
        <w:tc>
          <w:tcPr>
            <w:tcW w:w="1237" w:type="dxa"/>
            <w:noWrap w:val="0"/>
            <w:vAlign w:val="top"/>
          </w:tcPr>
          <w:p w14:paraId="7FE4D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 xml:space="preserve">1.3% </w:t>
            </w:r>
          </w:p>
        </w:tc>
        <w:tc>
          <w:tcPr>
            <w:tcW w:w="1155" w:type="dxa"/>
            <w:noWrap w:val="0"/>
            <w:vAlign w:val="top"/>
          </w:tcPr>
          <w:p w14:paraId="614A1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5197</w:t>
            </w:r>
          </w:p>
        </w:tc>
        <w:tc>
          <w:tcPr>
            <w:tcW w:w="1155" w:type="dxa"/>
            <w:noWrap w:val="0"/>
            <w:vAlign w:val="top"/>
          </w:tcPr>
          <w:p w14:paraId="35784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修理维护</w:t>
            </w:r>
          </w:p>
        </w:tc>
        <w:tc>
          <w:tcPr>
            <w:tcW w:w="713" w:type="dxa"/>
            <w:noWrap w:val="0"/>
            <w:vAlign w:val="top"/>
          </w:tcPr>
          <w:p w14:paraId="2368B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83</w:t>
            </w:r>
          </w:p>
        </w:tc>
        <w:tc>
          <w:tcPr>
            <w:tcW w:w="1252" w:type="dxa"/>
            <w:noWrap w:val="0"/>
            <w:vAlign w:val="top"/>
          </w:tcPr>
          <w:p w14:paraId="160EC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89.47%</w:t>
            </w:r>
          </w:p>
        </w:tc>
        <w:tc>
          <w:tcPr>
            <w:tcW w:w="1286" w:type="dxa"/>
            <w:noWrap w:val="0"/>
            <w:vAlign w:val="top"/>
          </w:tcPr>
          <w:p w14:paraId="49B96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260655</w:t>
            </w:r>
          </w:p>
        </w:tc>
      </w:tr>
      <w:tr w14:paraId="2C92B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00544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交通工具</w:t>
            </w:r>
          </w:p>
        </w:tc>
        <w:tc>
          <w:tcPr>
            <w:tcW w:w="1418" w:type="dxa"/>
            <w:noWrap w:val="0"/>
            <w:vAlign w:val="top"/>
          </w:tcPr>
          <w:p w14:paraId="5C163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105</w:t>
            </w:r>
          </w:p>
        </w:tc>
        <w:tc>
          <w:tcPr>
            <w:tcW w:w="1237" w:type="dxa"/>
            <w:noWrap w:val="0"/>
            <w:vAlign w:val="top"/>
          </w:tcPr>
          <w:p w14:paraId="7A5AD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86%</w:t>
            </w:r>
          </w:p>
        </w:tc>
        <w:tc>
          <w:tcPr>
            <w:tcW w:w="1155" w:type="dxa"/>
            <w:noWrap w:val="0"/>
            <w:vAlign w:val="top"/>
          </w:tcPr>
          <w:p w14:paraId="74B4E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352848</w:t>
            </w:r>
          </w:p>
        </w:tc>
        <w:tc>
          <w:tcPr>
            <w:tcW w:w="1155" w:type="dxa"/>
            <w:noWrap w:val="0"/>
            <w:vAlign w:val="top"/>
          </w:tcPr>
          <w:p w14:paraId="0E805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装饰装修</w:t>
            </w:r>
          </w:p>
        </w:tc>
        <w:tc>
          <w:tcPr>
            <w:tcW w:w="713" w:type="dxa"/>
            <w:noWrap w:val="0"/>
            <w:vAlign w:val="top"/>
          </w:tcPr>
          <w:p w14:paraId="5F420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5</w:t>
            </w:r>
          </w:p>
        </w:tc>
        <w:tc>
          <w:tcPr>
            <w:tcW w:w="1252" w:type="dxa"/>
            <w:noWrap w:val="0"/>
            <w:vAlign w:val="top"/>
          </w:tcPr>
          <w:p w14:paraId="14805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4.2%</w:t>
            </w:r>
          </w:p>
        </w:tc>
        <w:tc>
          <w:tcPr>
            <w:tcW w:w="1286" w:type="dxa"/>
            <w:noWrap w:val="0"/>
            <w:vAlign w:val="top"/>
          </w:tcPr>
          <w:p w14:paraId="4CB272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12300</w:t>
            </w:r>
          </w:p>
        </w:tc>
      </w:tr>
      <w:tr w14:paraId="767B8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24148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农产品</w:t>
            </w:r>
          </w:p>
        </w:tc>
        <w:tc>
          <w:tcPr>
            <w:tcW w:w="1418" w:type="dxa"/>
            <w:noWrap w:val="0"/>
            <w:vAlign w:val="top"/>
          </w:tcPr>
          <w:p w14:paraId="020D1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 xml:space="preserve"> /</w:t>
            </w:r>
          </w:p>
        </w:tc>
        <w:tc>
          <w:tcPr>
            <w:tcW w:w="1237" w:type="dxa"/>
            <w:noWrap w:val="0"/>
            <w:vAlign w:val="top"/>
          </w:tcPr>
          <w:p w14:paraId="1B41B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 xml:space="preserve"> /</w:t>
            </w:r>
          </w:p>
        </w:tc>
        <w:tc>
          <w:tcPr>
            <w:tcW w:w="1155" w:type="dxa"/>
            <w:noWrap w:val="0"/>
            <w:vAlign w:val="top"/>
          </w:tcPr>
          <w:p w14:paraId="1D799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 xml:space="preserve"> /</w:t>
            </w:r>
          </w:p>
        </w:tc>
        <w:tc>
          <w:tcPr>
            <w:tcW w:w="1155" w:type="dxa"/>
            <w:noWrap w:val="0"/>
            <w:vAlign w:val="top"/>
          </w:tcPr>
          <w:p w14:paraId="18A8E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租赁</w:t>
            </w:r>
          </w:p>
        </w:tc>
        <w:tc>
          <w:tcPr>
            <w:tcW w:w="713" w:type="dxa"/>
            <w:noWrap w:val="0"/>
            <w:vAlign w:val="top"/>
          </w:tcPr>
          <w:p w14:paraId="03D88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31</w:t>
            </w:r>
          </w:p>
        </w:tc>
        <w:tc>
          <w:tcPr>
            <w:tcW w:w="1252" w:type="dxa"/>
            <w:noWrap w:val="0"/>
            <w:vAlign w:val="top"/>
          </w:tcPr>
          <w:p w14:paraId="0713D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0.7%</w:t>
            </w:r>
          </w:p>
        </w:tc>
        <w:tc>
          <w:tcPr>
            <w:tcW w:w="1286" w:type="dxa"/>
            <w:noWrap w:val="0"/>
            <w:vAlign w:val="top"/>
          </w:tcPr>
          <w:p w14:paraId="05A69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2047</w:t>
            </w:r>
          </w:p>
        </w:tc>
      </w:tr>
      <w:tr w14:paraId="1637E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51881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日用百货</w:t>
            </w:r>
          </w:p>
        </w:tc>
        <w:tc>
          <w:tcPr>
            <w:tcW w:w="1418" w:type="dxa"/>
            <w:noWrap w:val="0"/>
            <w:vAlign w:val="top"/>
          </w:tcPr>
          <w:p w14:paraId="51DDF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14</w:t>
            </w:r>
          </w:p>
        </w:tc>
        <w:tc>
          <w:tcPr>
            <w:tcW w:w="1237" w:type="dxa"/>
            <w:noWrap w:val="0"/>
            <w:vAlign w:val="top"/>
          </w:tcPr>
          <w:p w14:paraId="4EEF5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0.84%</w:t>
            </w:r>
          </w:p>
        </w:tc>
        <w:tc>
          <w:tcPr>
            <w:tcW w:w="1155" w:type="dxa"/>
            <w:noWrap w:val="0"/>
            <w:vAlign w:val="top"/>
          </w:tcPr>
          <w:p w14:paraId="3423F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3424</w:t>
            </w:r>
          </w:p>
        </w:tc>
        <w:tc>
          <w:tcPr>
            <w:tcW w:w="1155" w:type="dxa"/>
            <w:noWrap w:val="0"/>
            <w:vAlign w:val="top"/>
          </w:tcPr>
          <w:p w14:paraId="71AE1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邮政快递</w:t>
            </w:r>
          </w:p>
        </w:tc>
        <w:tc>
          <w:tcPr>
            <w:tcW w:w="713" w:type="dxa"/>
            <w:noWrap w:val="0"/>
            <w:vAlign w:val="top"/>
          </w:tcPr>
          <w:p w14:paraId="2995F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252" w:type="dxa"/>
            <w:noWrap w:val="0"/>
            <w:vAlign w:val="top"/>
          </w:tcPr>
          <w:p w14:paraId="7A0F9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286" w:type="dxa"/>
            <w:noWrap w:val="0"/>
            <w:vAlign w:val="top"/>
          </w:tcPr>
          <w:p w14:paraId="1B188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</w:tr>
      <w:tr w14:paraId="63350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6749F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家居建材</w:t>
            </w:r>
          </w:p>
        </w:tc>
        <w:tc>
          <w:tcPr>
            <w:tcW w:w="1418" w:type="dxa"/>
            <w:noWrap w:val="0"/>
            <w:vAlign w:val="top"/>
          </w:tcPr>
          <w:p w14:paraId="4216F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18</w:t>
            </w:r>
          </w:p>
        </w:tc>
        <w:tc>
          <w:tcPr>
            <w:tcW w:w="1237" w:type="dxa"/>
            <w:noWrap w:val="0"/>
            <w:vAlign w:val="top"/>
          </w:tcPr>
          <w:p w14:paraId="0D38B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3.3%</w:t>
            </w:r>
          </w:p>
        </w:tc>
        <w:tc>
          <w:tcPr>
            <w:tcW w:w="1155" w:type="dxa"/>
            <w:noWrap w:val="0"/>
            <w:vAlign w:val="top"/>
          </w:tcPr>
          <w:p w14:paraId="3D1D2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13710</w:t>
            </w:r>
          </w:p>
        </w:tc>
        <w:tc>
          <w:tcPr>
            <w:tcW w:w="1155" w:type="dxa"/>
            <w:noWrap w:val="0"/>
            <w:vAlign w:val="top"/>
          </w:tcPr>
          <w:p w14:paraId="0CD713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电信网络</w:t>
            </w:r>
          </w:p>
        </w:tc>
        <w:tc>
          <w:tcPr>
            <w:tcW w:w="713" w:type="dxa"/>
            <w:noWrap w:val="0"/>
            <w:vAlign w:val="top"/>
          </w:tcPr>
          <w:p w14:paraId="3BC52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252" w:type="dxa"/>
            <w:noWrap w:val="0"/>
            <w:vAlign w:val="top"/>
          </w:tcPr>
          <w:p w14:paraId="48359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286" w:type="dxa"/>
            <w:noWrap w:val="0"/>
            <w:vAlign w:val="top"/>
          </w:tcPr>
          <w:p w14:paraId="6378D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</w:tr>
      <w:tr w14:paraId="5895C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3FFAC5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文化娱乐</w:t>
            </w:r>
          </w:p>
        </w:tc>
        <w:tc>
          <w:tcPr>
            <w:tcW w:w="1418" w:type="dxa"/>
            <w:noWrap w:val="0"/>
            <w:vAlign w:val="top"/>
          </w:tcPr>
          <w:p w14:paraId="03545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237" w:type="dxa"/>
            <w:noWrap w:val="0"/>
            <w:vAlign w:val="top"/>
          </w:tcPr>
          <w:p w14:paraId="69BC7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155" w:type="dxa"/>
            <w:noWrap w:val="0"/>
            <w:vAlign w:val="top"/>
          </w:tcPr>
          <w:p w14:paraId="7FD45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155" w:type="dxa"/>
            <w:noWrap w:val="0"/>
            <w:vAlign w:val="top"/>
          </w:tcPr>
          <w:p w14:paraId="2D295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文化娱乐</w:t>
            </w:r>
          </w:p>
        </w:tc>
        <w:tc>
          <w:tcPr>
            <w:tcW w:w="713" w:type="dxa"/>
            <w:noWrap w:val="0"/>
            <w:vAlign w:val="top"/>
          </w:tcPr>
          <w:p w14:paraId="7C7A0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13</w:t>
            </w:r>
          </w:p>
        </w:tc>
        <w:tc>
          <w:tcPr>
            <w:tcW w:w="1252" w:type="dxa"/>
            <w:noWrap w:val="0"/>
            <w:vAlign w:val="top"/>
          </w:tcPr>
          <w:p w14:paraId="4BD4E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0.46%</w:t>
            </w:r>
          </w:p>
        </w:tc>
        <w:tc>
          <w:tcPr>
            <w:tcW w:w="1286" w:type="dxa"/>
            <w:noWrap w:val="0"/>
            <w:vAlign w:val="top"/>
          </w:tcPr>
          <w:p w14:paraId="3B4EA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1346</w:t>
            </w:r>
          </w:p>
        </w:tc>
      </w:tr>
      <w:tr w14:paraId="62AAF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76518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其他</w:t>
            </w:r>
          </w:p>
        </w:tc>
        <w:tc>
          <w:tcPr>
            <w:tcW w:w="1418" w:type="dxa"/>
            <w:noWrap w:val="0"/>
            <w:vAlign w:val="top"/>
          </w:tcPr>
          <w:p w14:paraId="2AFBD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4</w:t>
            </w:r>
          </w:p>
        </w:tc>
        <w:tc>
          <w:tcPr>
            <w:tcW w:w="1237" w:type="dxa"/>
            <w:noWrap w:val="0"/>
            <w:vAlign w:val="top"/>
          </w:tcPr>
          <w:p w14:paraId="27511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0.58%</w:t>
            </w:r>
          </w:p>
        </w:tc>
        <w:tc>
          <w:tcPr>
            <w:tcW w:w="1155" w:type="dxa"/>
            <w:noWrap w:val="0"/>
            <w:vAlign w:val="top"/>
          </w:tcPr>
          <w:p w14:paraId="030BF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2300</w:t>
            </w:r>
          </w:p>
        </w:tc>
        <w:tc>
          <w:tcPr>
            <w:tcW w:w="1155" w:type="dxa"/>
            <w:noWrap w:val="0"/>
            <w:vAlign w:val="top"/>
          </w:tcPr>
          <w:p w14:paraId="1BB89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其他</w:t>
            </w:r>
          </w:p>
        </w:tc>
        <w:tc>
          <w:tcPr>
            <w:tcW w:w="713" w:type="dxa"/>
            <w:noWrap w:val="0"/>
            <w:vAlign w:val="top"/>
          </w:tcPr>
          <w:p w14:paraId="4B65A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252" w:type="dxa"/>
            <w:noWrap w:val="0"/>
            <w:vAlign w:val="top"/>
          </w:tcPr>
          <w:p w14:paraId="6122E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286" w:type="dxa"/>
            <w:noWrap w:val="0"/>
            <w:vAlign w:val="top"/>
          </w:tcPr>
          <w:p w14:paraId="0A9C8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</w:tr>
      <w:tr w14:paraId="2513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noWrap w:val="0"/>
            <w:vAlign w:val="top"/>
          </w:tcPr>
          <w:p w14:paraId="050F0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合计</w:t>
            </w:r>
          </w:p>
        </w:tc>
        <w:tc>
          <w:tcPr>
            <w:tcW w:w="1418" w:type="dxa"/>
            <w:noWrap w:val="0"/>
            <w:vAlign w:val="top"/>
          </w:tcPr>
          <w:p w14:paraId="1D64A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182</w:t>
            </w:r>
          </w:p>
        </w:tc>
        <w:tc>
          <w:tcPr>
            <w:tcW w:w="1237" w:type="dxa"/>
            <w:noWrap w:val="0"/>
            <w:vAlign w:val="top"/>
          </w:tcPr>
          <w:p w14:paraId="33943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155" w:type="dxa"/>
            <w:noWrap w:val="0"/>
            <w:vAlign w:val="top"/>
          </w:tcPr>
          <w:p w14:paraId="05418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410458</w:t>
            </w:r>
          </w:p>
        </w:tc>
        <w:tc>
          <w:tcPr>
            <w:tcW w:w="1155" w:type="dxa"/>
            <w:noWrap w:val="0"/>
            <w:vAlign w:val="top"/>
          </w:tcPr>
          <w:p w14:paraId="11FF1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eastAsia="zh-CN"/>
              </w:rPr>
              <w:t>合计</w:t>
            </w:r>
          </w:p>
        </w:tc>
        <w:tc>
          <w:tcPr>
            <w:tcW w:w="713" w:type="dxa"/>
            <w:noWrap w:val="0"/>
            <w:vAlign w:val="top"/>
          </w:tcPr>
          <w:p w14:paraId="3C2C0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153</w:t>
            </w:r>
          </w:p>
        </w:tc>
        <w:tc>
          <w:tcPr>
            <w:tcW w:w="1252" w:type="dxa"/>
            <w:noWrap w:val="0"/>
            <w:vAlign w:val="top"/>
          </w:tcPr>
          <w:p w14:paraId="4C72B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/</w:t>
            </w:r>
          </w:p>
        </w:tc>
        <w:tc>
          <w:tcPr>
            <w:tcW w:w="1286" w:type="dxa"/>
            <w:noWrap w:val="0"/>
            <w:vAlign w:val="top"/>
          </w:tcPr>
          <w:p w14:paraId="10FE2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Calibri" w:hAnsi="Calibri" w:eastAsia="宋体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vertAlign w:val="baseline"/>
                <w:lang w:val="en-US" w:eastAsia="zh-CN"/>
              </w:rPr>
              <w:t>291607</w:t>
            </w:r>
          </w:p>
        </w:tc>
      </w:tr>
    </w:tbl>
    <w:p w14:paraId="7EBC1D3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0000600000000000000"/>
    <w:charset w:val="86"/>
    <w:family w:val="roman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F63DF"/>
    <w:rsid w:val="0FFC7BEF"/>
    <w:rsid w:val="238E48C5"/>
    <w:rsid w:val="295B6166"/>
    <w:rsid w:val="2FE81E24"/>
    <w:rsid w:val="59DB73E9"/>
    <w:rsid w:val="743C6B23"/>
    <w:rsid w:val="758F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2026-09-30T07:37:00Z</dcterms:created>
  <dc:creator>Mero</dc:creator>
  <cp:lastModifiedBy>Mero</cp:lastModifiedBy>
  <dcterms:modified xsi:type="dcterms:W3CDTF">2026-09-30T07:37:49Z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06FDF579B9DA4E3E95032DF1763F82BA_11</vt:lpwstr>
  </property>
  <property fmtid="{D5CDD505-2E9C-101B-9397-08002B2CF9AE}" pid="4" name="KSOTemplateDocerSaveRecord">
    <vt:lpwstr>eyJoZGlkIjoiOGFhMjY0YjEzMjFhMGU2OTgzNGY3ZTFmNTEyZDYzMzQiLCJ1c2VySWQiOiI3NzAzMzEwMjMifQ==</vt:lpwstr>
  </property>
</Properties>
</file>