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B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0FB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六安经济技术开发区2026年第一季度</w:t>
      </w:r>
    </w:p>
    <w:p w14:paraId="0381E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投诉统计分析表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14" w:tblpY="387"/>
        <w:tblOverlap w:val="never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18"/>
        <w:gridCol w:w="1237"/>
        <w:gridCol w:w="1155"/>
        <w:gridCol w:w="1155"/>
        <w:gridCol w:w="713"/>
        <w:gridCol w:w="1252"/>
        <w:gridCol w:w="1286"/>
      </w:tblGrid>
      <w:tr w14:paraId="7C0C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0" w:type="dxa"/>
            <w:gridSpan w:val="4"/>
            <w:noWrap w:val="0"/>
            <w:vAlign w:val="top"/>
          </w:tcPr>
          <w:p w14:paraId="21E9C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商品类</w:t>
            </w:r>
          </w:p>
        </w:tc>
        <w:tc>
          <w:tcPr>
            <w:tcW w:w="4406" w:type="dxa"/>
            <w:gridSpan w:val="4"/>
            <w:noWrap w:val="0"/>
            <w:vAlign w:val="top"/>
          </w:tcPr>
          <w:p w14:paraId="3E6E1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服务类</w:t>
            </w:r>
          </w:p>
        </w:tc>
      </w:tr>
      <w:tr w14:paraId="7F49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30" w:type="dxa"/>
            <w:noWrap w:val="0"/>
            <w:vAlign w:val="top"/>
          </w:tcPr>
          <w:p w14:paraId="65B9C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类别</w:t>
            </w:r>
          </w:p>
        </w:tc>
        <w:tc>
          <w:tcPr>
            <w:tcW w:w="1418" w:type="dxa"/>
            <w:noWrap w:val="0"/>
            <w:vAlign w:val="top"/>
          </w:tcPr>
          <w:p w14:paraId="3288D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数量</w:t>
            </w:r>
          </w:p>
        </w:tc>
        <w:tc>
          <w:tcPr>
            <w:tcW w:w="1237" w:type="dxa"/>
            <w:noWrap w:val="0"/>
            <w:vAlign w:val="top"/>
          </w:tcPr>
          <w:p w14:paraId="4AE4E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占比</w:t>
            </w:r>
          </w:p>
        </w:tc>
        <w:tc>
          <w:tcPr>
            <w:tcW w:w="1155" w:type="dxa"/>
            <w:noWrap w:val="0"/>
            <w:vAlign w:val="top"/>
          </w:tcPr>
          <w:p w14:paraId="71409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挽回损失（元）</w:t>
            </w:r>
          </w:p>
        </w:tc>
        <w:tc>
          <w:tcPr>
            <w:tcW w:w="1155" w:type="dxa"/>
            <w:noWrap w:val="0"/>
            <w:vAlign w:val="top"/>
          </w:tcPr>
          <w:p w14:paraId="5053F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类别</w:t>
            </w:r>
          </w:p>
        </w:tc>
        <w:tc>
          <w:tcPr>
            <w:tcW w:w="713" w:type="dxa"/>
            <w:noWrap w:val="0"/>
            <w:vAlign w:val="top"/>
          </w:tcPr>
          <w:p w14:paraId="4BB7E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数量</w:t>
            </w:r>
          </w:p>
        </w:tc>
        <w:tc>
          <w:tcPr>
            <w:tcW w:w="1252" w:type="dxa"/>
            <w:noWrap w:val="0"/>
            <w:vAlign w:val="top"/>
          </w:tcPr>
          <w:p w14:paraId="160FB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占比</w:t>
            </w:r>
          </w:p>
        </w:tc>
        <w:tc>
          <w:tcPr>
            <w:tcW w:w="1286" w:type="dxa"/>
            <w:noWrap w:val="0"/>
            <w:vAlign w:val="top"/>
          </w:tcPr>
          <w:p w14:paraId="3CB92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挽回损失（元）</w:t>
            </w:r>
          </w:p>
        </w:tc>
      </w:tr>
      <w:tr w14:paraId="1C37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top"/>
          </w:tcPr>
          <w:p w14:paraId="7720E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食品</w:t>
            </w:r>
          </w:p>
        </w:tc>
        <w:tc>
          <w:tcPr>
            <w:tcW w:w="1418" w:type="dxa"/>
            <w:noWrap w:val="0"/>
            <w:vAlign w:val="top"/>
          </w:tcPr>
          <w:p w14:paraId="50D76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 6</w:t>
            </w:r>
          </w:p>
        </w:tc>
        <w:tc>
          <w:tcPr>
            <w:tcW w:w="1237" w:type="dxa"/>
            <w:noWrap w:val="0"/>
            <w:vAlign w:val="top"/>
          </w:tcPr>
          <w:p w14:paraId="365F0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0.4% </w:t>
            </w:r>
          </w:p>
        </w:tc>
        <w:tc>
          <w:tcPr>
            <w:tcW w:w="1155" w:type="dxa"/>
            <w:noWrap w:val="0"/>
            <w:vAlign w:val="top"/>
          </w:tcPr>
          <w:p w14:paraId="397C4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71</w:t>
            </w:r>
          </w:p>
        </w:tc>
        <w:tc>
          <w:tcPr>
            <w:tcW w:w="1155" w:type="dxa"/>
            <w:noWrap w:val="0"/>
            <w:vAlign w:val="top"/>
          </w:tcPr>
          <w:p w14:paraId="61460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餐饮</w:t>
            </w:r>
          </w:p>
        </w:tc>
        <w:tc>
          <w:tcPr>
            <w:tcW w:w="713" w:type="dxa"/>
            <w:noWrap w:val="0"/>
            <w:vAlign w:val="top"/>
          </w:tcPr>
          <w:p w14:paraId="2FB0A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12</w:t>
            </w:r>
          </w:p>
        </w:tc>
        <w:tc>
          <w:tcPr>
            <w:tcW w:w="1252" w:type="dxa"/>
            <w:noWrap w:val="0"/>
            <w:vAlign w:val="top"/>
          </w:tcPr>
          <w:p w14:paraId="3DF94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14.5%</w:t>
            </w:r>
          </w:p>
        </w:tc>
        <w:tc>
          <w:tcPr>
            <w:tcW w:w="1286" w:type="dxa"/>
            <w:noWrap w:val="0"/>
            <w:vAlign w:val="top"/>
          </w:tcPr>
          <w:p w14:paraId="48AF7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3806</w:t>
            </w:r>
          </w:p>
        </w:tc>
      </w:tr>
      <w:tr w14:paraId="4801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top"/>
          </w:tcPr>
          <w:p w14:paraId="0EFA3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服饰</w:t>
            </w:r>
          </w:p>
        </w:tc>
        <w:tc>
          <w:tcPr>
            <w:tcW w:w="1418" w:type="dxa"/>
            <w:noWrap w:val="0"/>
            <w:vAlign w:val="top"/>
          </w:tcPr>
          <w:p w14:paraId="719D4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41</w:t>
            </w:r>
          </w:p>
        </w:tc>
        <w:tc>
          <w:tcPr>
            <w:tcW w:w="1237" w:type="dxa"/>
            <w:noWrap w:val="0"/>
            <w:vAlign w:val="top"/>
          </w:tcPr>
          <w:p w14:paraId="1164B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4.6%</w:t>
            </w:r>
          </w:p>
        </w:tc>
        <w:tc>
          <w:tcPr>
            <w:tcW w:w="1155" w:type="dxa"/>
            <w:noWrap w:val="0"/>
            <w:vAlign w:val="top"/>
          </w:tcPr>
          <w:p w14:paraId="15F0B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7442</w:t>
            </w:r>
          </w:p>
        </w:tc>
        <w:tc>
          <w:tcPr>
            <w:tcW w:w="1155" w:type="dxa"/>
            <w:noWrap w:val="0"/>
            <w:vAlign w:val="top"/>
          </w:tcPr>
          <w:p w14:paraId="7DCFC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住宿</w:t>
            </w:r>
          </w:p>
        </w:tc>
        <w:tc>
          <w:tcPr>
            <w:tcW w:w="713" w:type="dxa"/>
            <w:noWrap w:val="0"/>
            <w:vAlign w:val="top"/>
          </w:tcPr>
          <w:p w14:paraId="0FC77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1252" w:type="dxa"/>
            <w:noWrap w:val="0"/>
            <w:vAlign w:val="top"/>
          </w:tcPr>
          <w:p w14:paraId="4A59D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2.6%</w:t>
            </w:r>
          </w:p>
        </w:tc>
        <w:tc>
          <w:tcPr>
            <w:tcW w:w="1286" w:type="dxa"/>
            <w:noWrap w:val="0"/>
            <w:vAlign w:val="top"/>
          </w:tcPr>
          <w:p w14:paraId="5A0EE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690</w:t>
            </w:r>
          </w:p>
        </w:tc>
      </w:tr>
      <w:tr w14:paraId="2CFE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0" w:type="dxa"/>
            <w:noWrap w:val="0"/>
            <w:vAlign w:val="top"/>
          </w:tcPr>
          <w:p w14:paraId="6FFF3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儿童用品</w:t>
            </w:r>
          </w:p>
        </w:tc>
        <w:tc>
          <w:tcPr>
            <w:tcW w:w="1418" w:type="dxa"/>
            <w:noWrap w:val="0"/>
            <w:vAlign w:val="top"/>
          </w:tcPr>
          <w:p w14:paraId="145B1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237" w:type="dxa"/>
            <w:noWrap w:val="0"/>
            <w:vAlign w:val="top"/>
          </w:tcPr>
          <w:p w14:paraId="19A19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155" w:type="dxa"/>
            <w:noWrap w:val="0"/>
            <w:vAlign w:val="top"/>
          </w:tcPr>
          <w:p w14:paraId="37B11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155" w:type="dxa"/>
            <w:noWrap w:val="0"/>
            <w:vAlign w:val="top"/>
          </w:tcPr>
          <w:p w14:paraId="18023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美容美发</w:t>
            </w:r>
          </w:p>
        </w:tc>
        <w:tc>
          <w:tcPr>
            <w:tcW w:w="713" w:type="dxa"/>
            <w:noWrap w:val="0"/>
            <w:vAlign w:val="top"/>
          </w:tcPr>
          <w:p w14:paraId="04871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1252" w:type="dxa"/>
            <w:noWrap w:val="0"/>
            <w:vAlign w:val="top"/>
          </w:tcPr>
          <w:p w14:paraId="1185C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6.5%</w:t>
            </w:r>
          </w:p>
        </w:tc>
        <w:tc>
          <w:tcPr>
            <w:tcW w:w="1286" w:type="dxa"/>
            <w:noWrap w:val="0"/>
            <w:vAlign w:val="top"/>
          </w:tcPr>
          <w:p w14:paraId="3D814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1700</w:t>
            </w:r>
          </w:p>
        </w:tc>
      </w:tr>
      <w:tr w14:paraId="35D5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top"/>
          </w:tcPr>
          <w:p w14:paraId="03062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家用电器</w:t>
            </w:r>
          </w:p>
        </w:tc>
        <w:tc>
          <w:tcPr>
            <w:tcW w:w="1418" w:type="dxa"/>
            <w:noWrap w:val="0"/>
            <w:vAlign w:val="top"/>
          </w:tcPr>
          <w:p w14:paraId="11DDA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16</w:t>
            </w:r>
          </w:p>
        </w:tc>
        <w:tc>
          <w:tcPr>
            <w:tcW w:w="1237" w:type="dxa"/>
            <w:noWrap w:val="0"/>
            <w:vAlign w:val="top"/>
          </w:tcPr>
          <w:p w14:paraId="4D4D8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3.7% </w:t>
            </w:r>
          </w:p>
        </w:tc>
        <w:tc>
          <w:tcPr>
            <w:tcW w:w="1155" w:type="dxa"/>
            <w:noWrap w:val="0"/>
            <w:vAlign w:val="top"/>
          </w:tcPr>
          <w:p w14:paraId="7B04D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6112</w:t>
            </w:r>
          </w:p>
        </w:tc>
        <w:tc>
          <w:tcPr>
            <w:tcW w:w="1155" w:type="dxa"/>
            <w:noWrap w:val="0"/>
            <w:vAlign w:val="top"/>
          </w:tcPr>
          <w:p w14:paraId="120D0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修理维护</w:t>
            </w:r>
          </w:p>
        </w:tc>
        <w:tc>
          <w:tcPr>
            <w:tcW w:w="713" w:type="dxa"/>
            <w:noWrap w:val="0"/>
            <w:vAlign w:val="top"/>
          </w:tcPr>
          <w:p w14:paraId="77E96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209</w:t>
            </w:r>
          </w:p>
        </w:tc>
        <w:tc>
          <w:tcPr>
            <w:tcW w:w="1252" w:type="dxa"/>
            <w:noWrap w:val="0"/>
            <w:vAlign w:val="top"/>
          </w:tcPr>
          <w:p w14:paraId="15331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 42.5%</w:t>
            </w:r>
          </w:p>
        </w:tc>
        <w:tc>
          <w:tcPr>
            <w:tcW w:w="1286" w:type="dxa"/>
            <w:noWrap w:val="0"/>
            <w:vAlign w:val="top"/>
          </w:tcPr>
          <w:p w14:paraId="34702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11152</w:t>
            </w:r>
          </w:p>
        </w:tc>
      </w:tr>
      <w:tr w14:paraId="4E26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top"/>
          </w:tcPr>
          <w:p w14:paraId="0CD5F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交通工具</w:t>
            </w:r>
          </w:p>
        </w:tc>
        <w:tc>
          <w:tcPr>
            <w:tcW w:w="1418" w:type="dxa"/>
            <w:noWrap w:val="0"/>
            <w:vAlign w:val="top"/>
          </w:tcPr>
          <w:p w14:paraId="6E075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58</w:t>
            </w:r>
          </w:p>
        </w:tc>
        <w:tc>
          <w:tcPr>
            <w:tcW w:w="1237" w:type="dxa"/>
            <w:noWrap w:val="0"/>
            <w:vAlign w:val="top"/>
          </w:tcPr>
          <w:p w14:paraId="6117F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84.2%</w:t>
            </w:r>
          </w:p>
        </w:tc>
        <w:tc>
          <w:tcPr>
            <w:tcW w:w="1155" w:type="dxa"/>
            <w:noWrap w:val="0"/>
            <w:vAlign w:val="top"/>
          </w:tcPr>
          <w:p w14:paraId="67279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137930</w:t>
            </w:r>
          </w:p>
        </w:tc>
        <w:tc>
          <w:tcPr>
            <w:tcW w:w="1155" w:type="dxa"/>
            <w:noWrap w:val="0"/>
            <w:vAlign w:val="top"/>
          </w:tcPr>
          <w:p w14:paraId="40F94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装饰装修</w:t>
            </w:r>
          </w:p>
        </w:tc>
        <w:tc>
          <w:tcPr>
            <w:tcW w:w="713" w:type="dxa"/>
            <w:noWrap w:val="0"/>
            <w:vAlign w:val="top"/>
          </w:tcPr>
          <w:p w14:paraId="2F5E5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252" w:type="dxa"/>
            <w:noWrap w:val="0"/>
            <w:vAlign w:val="top"/>
          </w:tcPr>
          <w:p w14:paraId="483D0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286" w:type="dxa"/>
            <w:noWrap w:val="0"/>
            <w:vAlign w:val="top"/>
          </w:tcPr>
          <w:p w14:paraId="58EDF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</w:tr>
      <w:tr w14:paraId="5CA5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top"/>
          </w:tcPr>
          <w:p w14:paraId="3B159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农产品</w:t>
            </w:r>
          </w:p>
        </w:tc>
        <w:tc>
          <w:tcPr>
            <w:tcW w:w="1418" w:type="dxa"/>
            <w:noWrap w:val="0"/>
            <w:vAlign w:val="top"/>
          </w:tcPr>
          <w:p w14:paraId="77321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 /</w:t>
            </w:r>
          </w:p>
        </w:tc>
        <w:tc>
          <w:tcPr>
            <w:tcW w:w="1237" w:type="dxa"/>
            <w:noWrap w:val="0"/>
            <w:vAlign w:val="top"/>
          </w:tcPr>
          <w:p w14:paraId="11C53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 /</w:t>
            </w:r>
          </w:p>
        </w:tc>
        <w:tc>
          <w:tcPr>
            <w:tcW w:w="1155" w:type="dxa"/>
            <w:noWrap w:val="0"/>
            <w:vAlign w:val="top"/>
          </w:tcPr>
          <w:p w14:paraId="4081C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noWrap w:val="0"/>
            <w:vAlign w:val="top"/>
          </w:tcPr>
          <w:p w14:paraId="6966A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租赁</w:t>
            </w:r>
          </w:p>
        </w:tc>
        <w:tc>
          <w:tcPr>
            <w:tcW w:w="713" w:type="dxa"/>
            <w:noWrap w:val="0"/>
            <w:vAlign w:val="top"/>
          </w:tcPr>
          <w:p w14:paraId="5D1DB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252" w:type="dxa"/>
            <w:noWrap w:val="0"/>
            <w:vAlign w:val="top"/>
          </w:tcPr>
          <w:p w14:paraId="3A246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286" w:type="dxa"/>
            <w:noWrap w:val="0"/>
            <w:vAlign w:val="top"/>
          </w:tcPr>
          <w:p w14:paraId="0377C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</w:tr>
      <w:tr w14:paraId="431A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top"/>
          </w:tcPr>
          <w:p w14:paraId="1A0BA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日用百货</w:t>
            </w:r>
          </w:p>
        </w:tc>
        <w:tc>
          <w:tcPr>
            <w:tcW w:w="1418" w:type="dxa"/>
            <w:noWrap w:val="0"/>
            <w:vAlign w:val="top"/>
          </w:tcPr>
          <w:p w14:paraId="7EE9A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23</w:t>
            </w:r>
          </w:p>
        </w:tc>
        <w:tc>
          <w:tcPr>
            <w:tcW w:w="1237" w:type="dxa"/>
            <w:noWrap w:val="0"/>
            <w:vAlign w:val="top"/>
          </w:tcPr>
          <w:p w14:paraId="0D8B4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2.5%</w:t>
            </w:r>
          </w:p>
        </w:tc>
        <w:tc>
          <w:tcPr>
            <w:tcW w:w="1155" w:type="dxa"/>
            <w:noWrap w:val="0"/>
            <w:vAlign w:val="top"/>
          </w:tcPr>
          <w:p w14:paraId="2F5B5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4010</w:t>
            </w:r>
          </w:p>
        </w:tc>
        <w:tc>
          <w:tcPr>
            <w:tcW w:w="1155" w:type="dxa"/>
            <w:noWrap w:val="0"/>
            <w:vAlign w:val="top"/>
          </w:tcPr>
          <w:p w14:paraId="67506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邮政快递</w:t>
            </w:r>
          </w:p>
        </w:tc>
        <w:tc>
          <w:tcPr>
            <w:tcW w:w="713" w:type="dxa"/>
            <w:noWrap w:val="0"/>
            <w:vAlign w:val="top"/>
          </w:tcPr>
          <w:p w14:paraId="2CFB6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252" w:type="dxa"/>
            <w:noWrap w:val="0"/>
            <w:vAlign w:val="top"/>
          </w:tcPr>
          <w:p w14:paraId="711FE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286" w:type="dxa"/>
            <w:noWrap w:val="0"/>
            <w:vAlign w:val="top"/>
          </w:tcPr>
          <w:p w14:paraId="1B2D0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</w:tr>
      <w:tr w14:paraId="2DDC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top"/>
          </w:tcPr>
          <w:p w14:paraId="43A50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家居建材</w:t>
            </w:r>
          </w:p>
        </w:tc>
        <w:tc>
          <w:tcPr>
            <w:tcW w:w="1418" w:type="dxa"/>
            <w:noWrap w:val="0"/>
            <w:vAlign w:val="top"/>
          </w:tcPr>
          <w:p w14:paraId="681BB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1237" w:type="dxa"/>
            <w:noWrap w:val="0"/>
            <w:vAlign w:val="top"/>
          </w:tcPr>
          <w:p w14:paraId="2698C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2.8%</w:t>
            </w:r>
          </w:p>
        </w:tc>
        <w:tc>
          <w:tcPr>
            <w:tcW w:w="1155" w:type="dxa"/>
            <w:noWrap w:val="0"/>
            <w:vAlign w:val="top"/>
          </w:tcPr>
          <w:p w14:paraId="4949C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4530</w:t>
            </w:r>
          </w:p>
        </w:tc>
        <w:tc>
          <w:tcPr>
            <w:tcW w:w="1155" w:type="dxa"/>
            <w:noWrap w:val="0"/>
            <w:vAlign w:val="top"/>
          </w:tcPr>
          <w:p w14:paraId="3E6E2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电信网络</w:t>
            </w:r>
          </w:p>
        </w:tc>
        <w:tc>
          <w:tcPr>
            <w:tcW w:w="713" w:type="dxa"/>
            <w:noWrap w:val="0"/>
            <w:vAlign w:val="top"/>
          </w:tcPr>
          <w:p w14:paraId="11B41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252" w:type="dxa"/>
            <w:noWrap w:val="0"/>
            <w:vAlign w:val="top"/>
          </w:tcPr>
          <w:p w14:paraId="0BA5D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286" w:type="dxa"/>
            <w:noWrap w:val="0"/>
            <w:vAlign w:val="top"/>
          </w:tcPr>
          <w:p w14:paraId="228B9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</w:tr>
      <w:tr w14:paraId="716E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top"/>
          </w:tcPr>
          <w:p w14:paraId="388B5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文化娱乐</w:t>
            </w:r>
          </w:p>
        </w:tc>
        <w:tc>
          <w:tcPr>
            <w:tcW w:w="1418" w:type="dxa"/>
            <w:noWrap w:val="0"/>
            <w:vAlign w:val="top"/>
          </w:tcPr>
          <w:p w14:paraId="07225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237" w:type="dxa"/>
            <w:noWrap w:val="0"/>
            <w:vAlign w:val="top"/>
          </w:tcPr>
          <w:p w14:paraId="43666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155" w:type="dxa"/>
            <w:noWrap w:val="0"/>
            <w:vAlign w:val="top"/>
          </w:tcPr>
          <w:p w14:paraId="2C05A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155" w:type="dxa"/>
            <w:noWrap w:val="0"/>
            <w:vAlign w:val="top"/>
          </w:tcPr>
          <w:p w14:paraId="0A6E4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文化娱乐</w:t>
            </w:r>
          </w:p>
        </w:tc>
        <w:tc>
          <w:tcPr>
            <w:tcW w:w="713" w:type="dxa"/>
            <w:noWrap w:val="0"/>
            <w:vAlign w:val="top"/>
          </w:tcPr>
          <w:p w14:paraId="2CE0F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12</w:t>
            </w:r>
          </w:p>
        </w:tc>
        <w:tc>
          <w:tcPr>
            <w:tcW w:w="1252" w:type="dxa"/>
            <w:noWrap w:val="0"/>
            <w:vAlign w:val="top"/>
          </w:tcPr>
          <w:p w14:paraId="4410C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33.9%</w:t>
            </w:r>
          </w:p>
        </w:tc>
        <w:tc>
          <w:tcPr>
            <w:tcW w:w="1286" w:type="dxa"/>
            <w:noWrap w:val="0"/>
            <w:vAlign w:val="top"/>
          </w:tcPr>
          <w:p w14:paraId="24C81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8900</w:t>
            </w:r>
          </w:p>
        </w:tc>
      </w:tr>
      <w:tr w14:paraId="3298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top"/>
          </w:tcPr>
          <w:p w14:paraId="2F639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其他</w:t>
            </w:r>
          </w:p>
        </w:tc>
        <w:tc>
          <w:tcPr>
            <w:tcW w:w="1418" w:type="dxa"/>
            <w:noWrap w:val="0"/>
            <w:vAlign w:val="top"/>
          </w:tcPr>
          <w:p w14:paraId="48B35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1237" w:type="dxa"/>
            <w:noWrap w:val="0"/>
            <w:vAlign w:val="top"/>
          </w:tcPr>
          <w:p w14:paraId="0E1FA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1.8%</w:t>
            </w:r>
          </w:p>
        </w:tc>
        <w:tc>
          <w:tcPr>
            <w:tcW w:w="1155" w:type="dxa"/>
            <w:noWrap w:val="0"/>
            <w:vAlign w:val="top"/>
          </w:tcPr>
          <w:p w14:paraId="6D76F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3014</w:t>
            </w:r>
          </w:p>
        </w:tc>
        <w:tc>
          <w:tcPr>
            <w:tcW w:w="1155" w:type="dxa"/>
            <w:noWrap w:val="0"/>
            <w:vAlign w:val="top"/>
          </w:tcPr>
          <w:p w14:paraId="35814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其他</w:t>
            </w:r>
          </w:p>
        </w:tc>
        <w:tc>
          <w:tcPr>
            <w:tcW w:w="713" w:type="dxa"/>
            <w:noWrap w:val="0"/>
            <w:vAlign w:val="top"/>
          </w:tcPr>
          <w:p w14:paraId="7E6F1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1252" w:type="dxa"/>
            <w:noWrap w:val="0"/>
            <w:vAlign w:val="top"/>
          </w:tcPr>
          <w:p w14:paraId="55F9A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286" w:type="dxa"/>
            <w:noWrap w:val="0"/>
            <w:vAlign w:val="top"/>
          </w:tcPr>
          <w:p w14:paraId="424E7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</w:tr>
      <w:tr w14:paraId="50E3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top"/>
          </w:tcPr>
          <w:p w14:paraId="2A193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合计</w:t>
            </w:r>
          </w:p>
        </w:tc>
        <w:tc>
          <w:tcPr>
            <w:tcW w:w="1418" w:type="dxa"/>
            <w:noWrap w:val="0"/>
            <w:vAlign w:val="top"/>
          </w:tcPr>
          <w:p w14:paraId="5983F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159</w:t>
            </w:r>
          </w:p>
        </w:tc>
        <w:tc>
          <w:tcPr>
            <w:tcW w:w="1237" w:type="dxa"/>
            <w:noWrap w:val="0"/>
            <w:vAlign w:val="top"/>
          </w:tcPr>
          <w:p w14:paraId="3416B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155" w:type="dxa"/>
            <w:noWrap w:val="0"/>
            <w:vAlign w:val="top"/>
          </w:tcPr>
          <w:p w14:paraId="37C63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163109</w:t>
            </w:r>
          </w:p>
        </w:tc>
        <w:tc>
          <w:tcPr>
            <w:tcW w:w="1155" w:type="dxa"/>
            <w:noWrap w:val="0"/>
            <w:vAlign w:val="top"/>
          </w:tcPr>
          <w:p w14:paraId="1DB28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合计</w:t>
            </w:r>
          </w:p>
        </w:tc>
        <w:tc>
          <w:tcPr>
            <w:tcW w:w="713" w:type="dxa"/>
            <w:noWrap w:val="0"/>
            <w:vAlign w:val="top"/>
          </w:tcPr>
          <w:p w14:paraId="6F68E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248</w:t>
            </w:r>
          </w:p>
        </w:tc>
        <w:tc>
          <w:tcPr>
            <w:tcW w:w="1252" w:type="dxa"/>
            <w:noWrap w:val="0"/>
            <w:vAlign w:val="top"/>
          </w:tcPr>
          <w:p w14:paraId="289A6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286" w:type="dxa"/>
            <w:noWrap w:val="0"/>
            <w:vAlign w:val="top"/>
          </w:tcPr>
          <w:p w14:paraId="59C9D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26245</w:t>
            </w:r>
          </w:p>
        </w:tc>
      </w:tr>
    </w:tbl>
    <w:p w14:paraId="015829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2423A"/>
    <w:rsid w:val="0FFC7BEF"/>
    <w:rsid w:val="238E48C5"/>
    <w:rsid w:val="295B6166"/>
    <w:rsid w:val="2FE81E24"/>
    <w:rsid w:val="59DB73E9"/>
    <w:rsid w:val="743C6B23"/>
    <w:rsid w:val="7622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2026-03-31T08:22:00Z</dcterms:created>
  <dc:creator>Mero</dc:creator>
  <cp:lastModifiedBy>Mero</cp:lastModifiedBy>
  <dcterms:modified xsi:type="dcterms:W3CDTF">2026-03-31T08:23:35Z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C33B4B054F0348EAB29AFD66C458798C_11</vt:lpwstr>
  </property>
  <property fmtid="{D5CDD505-2E9C-101B-9397-08002B2CF9AE}" pid="4" name="KSOTemplateDocerSaveRecord">
    <vt:lpwstr>eyJoZGlkIjoiOGFhMjY0YjEzMjFhMGU2OTgzNGY3ZTFmNTEyZDYzMzQiLCJ1c2VySWQiOiI3NzAzMzEwMjMifQ==</vt:lpwstr>
  </property>
</Properties>
</file>