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jc w:val="left"/>
        <w:rPr>
          <w:rFonts w:ascii="Times New Roman" w:hAnsi="Times New Roman" w:eastAsia="黑体"/>
          <w:kern w:val="0"/>
          <w:sz w:val="32"/>
          <w:szCs w:val="2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附件3</w:t>
      </w:r>
    </w:p>
    <w:p>
      <w:pPr>
        <w:widowControl/>
        <w:spacing w:before="78" w:beforeLines="25" w:line="48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安徽省首台（套）重大技术装备省内使用单位</w:t>
      </w:r>
    </w:p>
    <w:p>
      <w:pPr>
        <w:widowControl/>
        <w:spacing w:before="78" w:beforeLines="25" w:line="48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基本情况表</w:t>
      </w:r>
    </w:p>
    <w:p>
      <w:pPr>
        <w:widowControl/>
        <w:spacing w:line="400" w:lineRule="exact"/>
        <w:jc w:val="right"/>
        <w:rPr>
          <w:rFonts w:ascii="Times New Roman" w:hAnsi="Times New Roman" w:eastAsia="仿宋_GB2312"/>
          <w:spacing w:val="-6"/>
          <w:kern w:val="0"/>
          <w:sz w:val="28"/>
          <w:szCs w:val="21"/>
        </w:rPr>
      </w:pPr>
      <w:r>
        <w:rPr>
          <w:rFonts w:ascii="Times New Roman" w:hAnsi="Times New Roman" w:eastAsia="仿宋_GB2312"/>
          <w:kern w:val="0"/>
          <w:sz w:val="28"/>
          <w:szCs w:val="21"/>
        </w:rPr>
        <w:t>单位</w:t>
      </w:r>
      <w:r>
        <w:rPr>
          <w:rFonts w:hint="eastAsia" w:ascii="Times New Roman" w:hAnsi="Times New Roman" w:eastAsia="仿宋_GB2312"/>
          <w:kern w:val="0"/>
          <w:sz w:val="28"/>
          <w:szCs w:val="21"/>
        </w:rPr>
        <w:t>：</w:t>
      </w:r>
      <w:r>
        <w:rPr>
          <w:rFonts w:ascii="Times New Roman" w:hAnsi="Times New Roman" w:eastAsia="仿宋_GB2312"/>
          <w:kern w:val="0"/>
          <w:sz w:val="28"/>
          <w:szCs w:val="21"/>
        </w:rPr>
        <w:t>万元、万美元</w:t>
      </w:r>
    </w:p>
    <w:tbl>
      <w:tblPr>
        <w:tblStyle w:val="3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346"/>
        <w:gridCol w:w="1344"/>
        <w:gridCol w:w="441"/>
        <w:gridCol w:w="969"/>
        <w:gridCol w:w="980"/>
        <w:gridCol w:w="151"/>
        <w:gridCol w:w="147"/>
        <w:gridCol w:w="720"/>
        <w:gridCol w:w="1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79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53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邮编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企业注册地</w:t>
            </w:r>
          </w:p>
        </w:tc>
        <w:tc>
          <w:tcPr>
            <w:tcW w:w="79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企业性质</w:t>
            </w:r>
          </w:p>
        </w:tc>
        <w:tc>
          <w:tcPr>
            <w:tcW w:w="79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□国有□集体□民营□外商独资□中外合资（其中中方股份比例  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企业规模</w:t>
            </w:r>
          </w:p>
        </w:tc>
        <w:tc>
          <w:tcPr>
            <w:tcW w:w="79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□大型 □中型 □小型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职工数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技术人员数</w:t>
            </w:r>
          </w:p>
        </w:tc>
        <w:tc>
          <w:tcPr>
            <w:tcW w:w="48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手 机</w:t>
            </w:r>
          </w:p>
        </w:tc>
        <w:tc>
          <w:tcPr>
            <w:tcW w:w="27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企业技术中心建设水平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（请打勾）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国家级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省级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市级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是否建立省外或海外研发机构（请打勾）</w:t>
            </w:r>
          </w:p>
        </w:tc>
        <w:tc>
          <w:tcPr>
            <w:tcW w:w="386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已建立省外研发机构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已建立海外研发机构</w:t>
            </w:r>
          </w:p>
          <w:p>
            <w:pPr>
              <w:widowControl/>
              <w:spacing w:line="300" w:lineRule="exact"/>
              <w:ind w:left="360" w:hanging="3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□ 未建立省外或海外研发机构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7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上一年度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经营情况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资产总额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负债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销售收入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出口总额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税金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利润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1"/>
              </w:rPr>
              <w:t>技术开发费/销售收入（R&amp;D）</w:t>
            </w:r>
          </w:p>
        </w:tc>
        <w:tc>
          <w:tcPr>
            <w:tcW w:w="52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96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首台（套）装备使用情况概述：</w:t>
            </w: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 xml:space="preserve">                                           使用单位（盖章）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 xml:space="preserve">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623C"/>
    <w:rsid w:val="7A3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2018-04-03T01:05:00Z</dcterms:created>
  <dc:creator>区经贸局收文员</dc:creator>
  <cp:lastModifiedBy>区经贸局收文员</cp:lastModifiedBy>
  <dcterms:modified xsi:type="dcterms:W3CDTF">2018-04-03T01:05:27Z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